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84"/>
          <w:szCs w:val="84"/>
        </w:rPr>
      </w:pPr>
      <w:r>
        <w:rPr>
          <w:sz w:val="84"/>
          <w:szCs w:val="84"/>
        </w:rPr>
        <w:t>XXX</w:t>
      </w:r>
      <w:r>
        <w:rPr>
          <w:rFonts w:hint="eastAsia"/>
          <w:sz w:val="84"/>
          <w:szCs w:val="84"/>
        </w:rPr>
        <w:t>同志申报高级职称</w:t>
      </w:r>
    </w:p>
    <w:p>
      <w:pPr>
        <w:jc w:val="center"/>
        <w:rPr>
          <w:sz w:val="84"/>
          <w:szCs w:val="84"/>
        </w:rPr>
      </w:pPr>
    </w:p>
    <w:p>
      <w:pPr>
        <w:jc w:val="center"/>
        <w:rPr>
          <w:sz w:val="84"/>
          <w:szCs w:val="84"/>
        </w:rPr>
      </w:pPr>
      <w:r>
        <w:rPr>
          <w:rFonts w:hint="eastAsia"/>
          <w:sz w:val="84"/>
          <w:szCs w:val="84"/>
        </w:rPr>
        <w:t>评</w:t>
      </w:r>
    </w:p>
    <w:p>
      <w:pPr>
        <w:jc w:val="center"/>
        <w:rPr>
          <w:sz w:val="84"/>
          <w:szCs w:val="84"/>
        </w:rPr>
      </w:pPr>
      <w:r>
        <w:rPr>
          <w:rFonts w:hint="eastAsia"/>
          <w:sz w:val="84"/>
          <w:szCs w:val="84"/>
        </w:rPr>
        <w:t>审</w:t>
      </w:r>
    </w:p>
    <w:p>
      <w:pPr>
        <w:jc w:val="center"/>
        <w:rPr>
          <w:sz w:val="84"/>
          <w:szCs w:val="84"/>
        </w:rPr>
      </w:pPr>
      <w:r>
        <w:rPr>
          <w:rFonts w:hint="eastAsia"/>
          <w:sz w:val="84"/>
          <w:szCs w:val="84"/>
        </w:rPr>
        <w:t>材</w:t>
      </w:r>
    </w:p>
    <w:p>
      <w:pPr>
        <w:jc w:val="center"/>
        <w:rPr>
          <w:sz w:val="84"/>
          <w:szCs w:val="84"/>
        </w:rPr>
      </w:pPr>
      <w:r>
        <w:rPr>
          <w:rFonts w:hint="eastAsia"/>
          <w:sz w:val="84"/>
          <w:szCs w:val="84"/>
        </w:rPr>
        <w:t>料</w:t>
      </w:r>
    </w:p>
    <w:p>
      <w:pPr>
        <w:jc w:val="center"/>
        <w:rPr>
          <w:sz w:val="84"/>
          <w:szCs w:val="84"/>
        </w:rPr>
      </w:pPr>
      <w:bookmarkStart w:id="0" w:name="_GoBack"/>
      <w:bookmarkEnd w:id="0"/>
    </w:p>
    <w:p/>
    <w:p/>
    <w:p/>
    <w:p/>
    <w:p/>
    <w:p/>
    <w:p/>
    <w:p/>
    <w:p/>
    <w:p/>
    <w:p/>
    <w:p/>
    <w:p/>
    <w:p/>
    <w:p/>
    <w:p/>
    <w:p/>
    <w:p>
      <w:pPr>
        <w:jc w:val="center"/>
        <w:rPr>
          <w:rFonts w:eastAsia="黑体"/>
          <w:b/>
          <w:bCs/>
          <w:sz w:val="44"/>
        </w:rPr>
      </w:pPr>
      <w:r>
        <w:rPr>
          <w:rFonts w:hint="eastAsia" w:eastAsia="黑体"/>
          <w:b/>
          <w:bCs/>
          <w:sz w:val="44"/>
        </w:rPr>
        <w:t>评审材料目录</w:t>
      </w:r>
    </w:p>
    <w:tbl>
      <w:tblPr>
        <w:tblStyle w:val="15"/>
        <w:tblW w:w="9780" w:type="dxa"/>
        <w:tblInd w:w="-2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6432"/>
        <w:gridCol w:w="1179"/>
        <w:gridCol w:w="1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2" w:hRule="atLeast"/>
        </w:trPr>
        <w:tc>
          <w:tcPr>
            <w:tcW w:w="1109" w:type="dxa"/>
          </w:tcPr>
          <w:p>
            <w:pPr>
              <w:jc w:val="center"/>
              <w:rPr>
                <w:rFonts w:eastAsia="黑体"/>
                <w:sz w:val="28"/>
              </w:rPr>
            </w:pPr>
            <w:r>
              <w:rPr>
                <w:rFonts w:hint="eastAsia" w:eastAsia="黑体"/>
                <w:sz w:val="28"/>
              </w:rPr>
              <w:t>序</w:t>
            </w:r>
            <w:r>
              <w:rPr>
                <w:rFonts w:eastAsia="黑体"/>
                <w:sz w:val="28"/>
              </w:rPr>
              <w:t xml:space="preserve"> </w:t>
            </w:r>
            <w:r>
              <w:rPr>
                <w:rFonts w:hint="eastAsia" w:eastAsia="黑体"/>
                <w:sz w:val="28"/>
              </w:rPr>
              <w:t>号</w:t>
            </w:r>
          </w:p>
        </w:tc>
        <w:tc>
          <w:tcPr>
            <w:tcW w:w="6432" w:type="dxa"/>
          </w:tcPr>
          <w:p>
            <w:pPr>
              <w:ind w:firstLine="560" w:firstLineChars="200"/>
              <w:jc w:val="center"/>
              <w:rPr>
                <w:rFonts w:eastAsia="黑体"/>
                <w:sz w:val="28"/>
              </w:rPr>
            </w:pPr>
            <w:r>
              <w:rPr>
                <w:rFonts w:hint="eastAsia" w:eastAsia="黑体"/>
                <w:sz w:val="28"/>
              </w:rPr>
              <w:t>材</w:t>
            </w:r>
            <w:r>
              <w:rPr>
                <w:rFonts w:eastAsia="黑体"/>
                <w:sz w:val="28"/>
              </w:rPr>
              <w:t xml:space="preserve">  </w:t>
            </w:r>
            <w:r>
              <w:rPr>
                <w:rFonts w:hint="eastAsia" w:eastAsia="黑体"/>
                <w:sz w:val="28"/>
              </w:rPr>
              <w:t>料</w:t>
            </w:r>
            <w:r>
              <w:rPr>
                <w:rFonts w:eastAsia="黑体"/>
                <w:sz w:val="28"/>
              </w:rPr>
              <w:t xml:space="preserve">  </w:t>
            </w:r>
            <w:r>
              <w:rPr>
                <w:rFonts w:hint="eastAsia" w:eastAsia="黑体"/>
                <w:sz w:val="28"/>
              </w:rPr>
              <w:t>名</w:t>
            </w:r>
            <w:r>
              <w:rPr>
                <w:rFonts w:eastAsia="黑体"/>
                <w:sz w:val="28"/>
              </w:rPr>
              <w:t xml:space="preserve">  </w:t>
            </w:r>
            <w:r>
              <w:rPr>
                <w:rFonts w:hint="eastAsia" w:eastAsia="黑体"/>
                <w:sz w:val="28"/>
              </w:rPr>
              <w:t>称</w:t>
            </w:r>
          </w:p>
        </w:tc>
        <w:tc>
          <w:tcPr>
            <w:tcW w:w="1179" w:type="dxa"/>
          </w:tcPr>
          <w:p>
            <w:pPr>
              <w:jc w:val="center"/>
              <w:rPr>
                <w:rFonts w:eastAsia="黑体"/>
                <w:sz w:val="28"/>
              </w:rPr>
            </w:pPr>
            <w:r>
              <w:rPr>
                <w:rFonts w:hint="eastAsia" w:eastAsia="黑体"/>
                <w:sz w:val="28"/>
              </w:rPr>
              <w:t>份</w:t>
            </w:r>
            <w:r>
              <w:rPr>
                <w:rFonts w:eastAsia="黑体"/>
                <w:sz w:val="28"/>
              </w:rPr>
              <w:t xml:space="preserve"> </w:t>
            </w:r>
            <w:r>
              <w:rPr>
                <w:rFonts w:hint="eastAsia" w:eastAsia="黑体"/>
                <w:sz w:val="28"/>
              </w:rPr>
              <w:t>数</w:t>
            </w:r>
          </w:p>
        </w:tc>
        <w:tc>
          <w:tcPr>
            <w:tcW w:w="1060" w:type="dxa"/>
          </w:tcPr>
          <w:p>
            <w:pPr>
              <w:jc w:val="center"/>
              <w:rPr>
                <w:rFonts w:eastAsia="黑体"/>
                <w:sz w:val="28"/>
              </w:rPr>
            </w:pPr>
            <w:r>
              <w:rPr>
                <w:rFonts w:hint="eastAsia" w:eastAsia="黑体"/>
                <w:sz w:val="28"/>
              </w:rPr>
              <w:t>页</w:t>
            </w:r>
            <w:r>
              <w:rPr>
                <w:rFonts w:eastAsia="黑体"/>
                <w:sz w:val="28"/>
              </w:rPr>
              <w:t xml:space="preserve"> </w:t>
            </w:r>
            <w:r>
              <w:rPr>
                <w:rFonts w:hint="eastAsia" w:eastAsia="黑体"/>
                <w:sz w:val="28"/>
              </w:rPr>
              <w:t>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1</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《个人述职评议情况表》</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2</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相应学段教师资格证</w:t>
            </w:r>
            <w:r>
              <w:rPr>
                <w:rFonts w:hint="eastAsia" w:ascii="宋体" w:hAnsi="宋体" w:cs="宋体"/>
                <w:sz w:val="24"/>
                <w:lang w:eastAsia="zh-CN"/>
              </w:rPr>
              <w:t>（教师资格注册合格贴花）</w:t>
            </w:r>
            <w:r>
              <w:rPr>
                <w:rFonts w:hint="eastAsia" w:ascii="宋体" w:hAnsi="宋体" w:cs="宋体"/>
                <w:sz w:val="24"/>
              </w:rPr>
              <w:t>已验证的复印件</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8" w:hRule="atLeast"/>
        </w:trPr>
        <w:tc>
          <w:tcPr>
            <w:tcW w:w="1109" w:type="dxa"/>
            <w:vAlign w:val="center"/>
          </w:tcPr>
          <w:p>
            <w:pPr>
              <w:spacing w:line="560" w:lineRule="exact"/>
              <w:jc w:val="center"/>
              <w:rPr>
                <w:rFonts w:hint="eastAsia" w:ascii="宋体" w:hAnsi="宋体" w:cs="宋体"/>
                <w:sz w:val="24"/>
                <w:lang w:eastAsia="zh-CN"/>
              </w:rPr>
            </w:pPr>
            <w:r>
              <w:rPr>
                <w:rFonts w:hint="eastAsia" w:ascii="宋体" w:hAnsi="宋体" w:cs="宋体"/>
                <w:sz w:val="24"/>
                <w:lang w:val="en-US" w:eastAsia="zh-CN"/>
              </w:rPr>
              <w:t>3</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最高学历、学位证书已验证的复印件、学信网学历证明或毕业生登记表</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0" w:hRule="atLeast"/>
        </w:trPr>
        <w:tc>
          <w:tcPr>
            <w:tcW w:w="1109" w:type="dxa"/>
            <w:vAlign w:val="center"/>
          </w:tcPr>
          <w:p>
            <w:pPr>
              <w:spacing w:line="560" w:lineRule="exact"/>
              <w:jc w:val="center"/>
              <w:rPr>
                <w:rFonts w:hint="eastAsia" w:ascii="宋体" w:hAnsi="宋体" w:cs="宋体"/>
                <w:sz w:val="24"/>
                <w:lang w:eastAsia="zh-CN"/>
              </w:rPr>
            </w:pPr>
            <w:r>
              <w:rPr>
                <w:rFonts w:hint="eastAsia" w:ascii="宋体" w:hAnsi="宋体" w:cs="宋体"/>
                <w:sz w:val="24"/>
                <w:lang w:val="en-US" w:eastAsia="zh-CN"/>
              </w:rPr>
              <w:t>4</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任现职的《专业技术职务资格证书》、《聘任（劳动）合同》已验证的复印件、聘任书原件（各1份）</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5</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身份证已验证的复印件</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trPr>
        <w:tc>
          <w:tcPr>
            <w:tcW w:w="1109" w:type="dxa"/>
            <w:vAlign w:val="center"/>
          </w:tcPr>
          <w:p>
            <w:pPr>
              <w:spacing w:line="560" w:lineRule="exact"/>
              <w:jc w:val="center"/>
              <w:rPr>
                <w:rFonts w:hint="eastAsia" w:ascii="宋体" w:hAnsi="宋体" w:cs="宋体"/>
                <w:sz w:val="24"/>
                <w:lang w:eastAsia="zh-CN"/>
              </w:rPr>
            </w:pPr>
            <w:r>
              <w:rPr>
                <w:rFonts w:hint="eastAsia" w:ascii="宋体" w:hAnsi="宋体" w:cs="宋体"/>
                <w:sz w:val="24"/>
                <w:lang w:val="en-US" w:eastAsia="zh-CN"/>
              </w:rPr>
              <w:t>6</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201</w:t>
            </w:r>
            <w:r>
              <w:rPr>
                <w:rFonts w:hint="eastAsia" w:ascii="宋体" w:hAnsi="宋体" w:cs="宋体"/>
                <w:sz w:val="24"/>
                <w:lang w:val="en-US" w:eastAsia="zh-CN"/>
              </w:rPr>
              <w:t>6</w:t>
            </w:r>
            <w:r>
              <w:rPr>
                <w:rFonts w:hint="eastAsia" w:ascii="宋体" w:hAnsi="宋体" w:cs="宋体"/>
                <w:sz w:val="24"/>
              </w:rPr>
              <w:t>-20</w:t>
            </w:r>
            <w:r>
              <w:rPr>
                <w:rFonts w:hint="eastAsia" w:ascii="宋体" w:hAnsi="宋体" w:cs="宋体"/>
                <w:sz w:val="24"/>
                <w:lang w:val="en-US" w:eastAsia="zh-CN"/>
              </w:rPr>
              <w:t>20</w:t>
            </w:r>
            <w:r>
              <w:rPr>
                <w:rFonts w:hint="eastAsia" w:ascii="宋体" w:hAnsi="宋体" w:cs="宋体"/>
                <w:sz w:val="24"/>
              </w:rPr>
              <w:t>年《专业技术人员年度考核登记表》已验证的复印件或原件（每年1份）；</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trPr>
        <w:tc>
          <w:tcPr>
            <w:tcW w:w="1109" w:type="dxa"/>
            <w:vAlign w:val="center"/>
          </w:tcPr>
          <w:p>
            <w:pPr>
              <w:spacing w:line="560" w:lineRule="exact"/>
              <w:jc w:val="center"/>
              <w:rPr>
                <w:rFonts w:hint="eastAsia" w:ascii="宋体" w:hAnsi="宋体" w:cs="宋体"/>
                <w:sz w:val="24"/>
                <w:lang w:eastAsia="zh-CN"/>
              </w:rPr>
            </w:pPr>
            <w:r>
              <w:rPr>
                <w:rFonts w:hint="eastAsia" w:ascii="宋体" w:hAnsi="宋体" w:cs="宋体"/>
                <w:sz w:val="24"/>
                <w:lang w:val="en-US" w:eastAsia="zh-CN"/>
              </w:rPr>
              <w:t>7</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农村学校工作经历的佐证材料</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trPr>
        <w:tc>
          <w:tcPr>
            <w:tcW w:w="1109" w:type="dxa"/>
            <w:vAlign w:val="center"/>
          </w:tcPr>
          <w:p>
            <w:pPr>
              <w:spacing w:line="560" w:lineRule="exact"/>
              <w:jc w:val="center"/>
              <w:rPr>
                <w:rFonts w:hint="eastAsia" w:ascii="宋体" w:hAnsi="宋体" w:cs="宋体"/>
                <w:sz w:val="24"/>
                <w:lang w:eastAsia="zh-CN"/>
              </w:rPr>
            </w:pPr>
            <w:r>
              <w:rPr>
                <w:rFonts w:hint="eastAsia" w:ascii="宋体" w:hAnsi="宋体" w:cs="宋体"/>
                <w:sz w:val="24"/>
                <w:lang w:val="en-US" w:eastAsia="zh-CN"/>
              </w:rPr>
              <w:t>8</w:t>
            </w:r>
          </w:p>
        </w:tc>
        <w:tc>
          <w:tcPr>
            <w:tcW w:w="6432" w:type="dxa"/>
            <w:vAlign w:val="center"/>
          </w:tcPr>
          <w:p>
            <w:pPr>
              <w:spacing w:line="560" w:lineRule="exact"/>
              <w:jc w:val="left"/>
              <w:rPr>
                <w:rFonts w:hint="eastAsia" w:ascii="宋体" w:hAnsi="宋体" w:eastAsia="宋体" w:cs="宋体"/>
                <w:sz w:val="24"/>
                <w:lang w:val="en-US" w:eastAsia="zh-CN"/>
              </w:rPr>
            </w:pPr>
            <w:r>
              <w:rPr>
                <w:rFonts w:hint="eastAsia" w:ascii="宋体" w:hAnsi="宋体" w:cs="宋体"/>
                <w:sz w:val="24"/>
                <w:lang w:val="en-US" w:eastAsia="zh-CN"/>
              </w:rPr>
              <w:t>近五年教学工作量饱满的证明（需有2人以上证明人和单位的盖章或单位提供已验证的五年课表）</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8"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9</w:t>
            </w:r>
          </w:p>
        </w:tc>
        <w:tc>
          <w:tcPr>
            <w:tcW w:w="6432" w:type="dxa"/>
            <w:vAlign w:val="center"/>
          </w:tcPr>
          <w:p>
            <w:pPr>
              <w:spacing w:line="560" w:lineRule="exact"/>
              <w:jc w:val="left"/>
              <w:rPr>
                <w:rFonts w:hint="eastAsia" w:ascii="宋体" w:hAnsi="宋体" w:eastAsia="宋体" w:cs="宋体"/>
                <w:sz w:val="24"/>
                <w:lang w:eastAsia="zh-CN"/>
              </w:rPr>
            </w:pPr>
            <w:r>
              <w:rPr>
                <w:rFonts w:hint="eastAsia" w:ascii="宋体" w:hAnsi="宋体" w:cs="宋体"/>
                <w:sz w:val="24"/>
                <w:lang w:val="en-US" w:eastAsia="zh-CN"/>
              </w:rPr>
              <w:t>离退休年限认定的相关证明（需有本人所在单位和单位所在地的人社部门认定的退休时间，并审核盖章）</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10</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任现职以来反映其受处分的处分决定复印件</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3"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11</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lang w:val="en-US" w:eastAsia="zh-CN"/>
              </w:rPr>
              <w:t>近三年为中小学校学生讲授与申报参评学科一致的一个学年的完整原始教案</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12</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湖南省基层中小学教师系列高级职称申报参评人员情况公示表（资深高级教师）</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trPr>
        <w:tc>
          <w:tcPr>
            <w:tcW w:w="1109" w:type="dxa"/>
            <w:vAlign w:val="center"/>
          </w:tcPr>
          <w:p>
            <w:pPr>
              <w:spacing w:line="560" w:lineRule="exact"/>
              <w:jc w:val="center"/>
              <w:rPr>
                <w:rFonts w:hint="eastAsia" w:ascii="宋体" w:hAnsi="宋体" w:cs="宋体"/>
                <w:sz w:val="24"/>
                <w:lang w:val="en-US" w:eastAsia="zh-CN"/>
              </w:rPr>
            </w:pPr>
            <w:r>
              <w:rPr>
                <w:rFonts w:hint="eastAsia" w:ascii="宋体" w:hAnsi="宋体" w:cs="宋体"/>
                <w:sz w:val="24"/>
                <w:lang w:val="en-US" w:eastAsia="zh-CN"/>
              </w:rPr>
              <w:t>13</w:t>
            </w:r>
          </w:p>
        </w:tc>
        <w:tc>
          <w:tcPr>
            <w:tcW w:w="6432" w:type="dxa"/>
            <w:vAlign w:val="center"/>
          </w:tcPr>
          <w:p>
            <w:pPr>
              <w:spacing w:line="560" w:lineRule="exact"/>
              <w:jc w:val="left"/>
              <w:rPr>
                <w:rFonts w:hint="eastAsia" w:ascii="宋体" w:hAnsi="宋体" w:cs="宋体"/>
                <w:sz w:val="24"/>
              </w:rPr>
            </w:pPr>
            <w:r>
              <w:rPr>
                <w:rFonts w:hint="eastAsia" w:ascii="宋体" w:hAnsi="宋体" w:cs="宋体"/>
                <w:sz w:val="24"/>
              </w:rPr>
              <w:t>有必要提供的其他材料</w:t>
            </w:r>
          </w:p>
        </w:tc>
        <w:tc>
          <w:tcPr>
            <w:tcW w:w="1179" w:type="dxa"/>
          </w:tcPr>
          <w:p>
            <w:pPr>
              <w:spacing w:line="560" w:lineRule="exact"/>
              <w:jc w:val="center"/>
              <w:rPr>
                <w:rFonts w:hint="eastAsia" w:ascii="宋体" w:hAnsi="宋体" w:cs="宋体"/>
                <w:sz w:val="24"/>
              </w:rPr>
            </w:pPr>
          </w:p>
        </w:tc>
        <w:tc>
          <w:tcPr>
            <w:tcW w:w="1060" w:type="dxa"/>
          </w:tcPr>
          <w:p>
            <w:pPr>
              <w:spacing w:line="480" w:lineRule="exact"/>
              <w:rPr>
                <w:rFonts w:ascii="宋体" w:cs="宋体"/>
                <w:spacing w:val="20"/>
                <w:sz w:val="24"/>
              </w:rPr>
            </w:pPr>
          </w:p>
        </w:tc>
      </w:tr>
    </w:tbl>
    <w:p>
      <w:pPr>
        <w:numPr>
          <w:ilvl w:val="0"/>
          <w:numId w:val="0"/>
        </w:numPr>
        <w:jc w:val="left"/>
        <w:rPr>
          <w:rFonts w:hint="eastAsia" w:ascii="宋体" w:hAnsi="宋体" w:eastAsia="宋体" w:cs="宋体"/>
          <w:b/>
          <w:bCs/>
          <w:sz w:val="28"/>
          <w:szCs w:val="28"/>
          <w:lang w:val="en-US" w:eastAsia="zh-CN"/>
        </w:rPr>
      </w:pPr>
    </w:p>
    <w:sectPr>
      <w:headerReference r:id="rId3" w:type="default"/>
      <w:footerReference r:id="rId4" w:type="default"/>
      <w:endnotePr>
        <w:numFmt w:val="decimal"/>
      </w:endnotePr>
      <w:pgSz w:w="11906" w:h="16838"/>
      <w:pgMar w:top="1134" w:right="1247" w:bottom="1134" w:left="1247" w:header="851" w:footer="1134"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仿宋简体">
    <w:altName w:val="微软雅黑"/>
    <w:panose1 w:val="00000000000000000000"/>
    <w:charset w:val="86"/>
    <w:family w:val="script"/>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9"/>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NJWO7Q&#10;AAAABQEAAA8AAAAAAAAAAQAgAAAAIgAAAGRycy9kb3ducmV2LnhtbFBLAQIUABQAAAAIAIdO4kDI&#10;nqDCtgEAAFQDAAAOAAAAAAAAAAEAIAAAAB8BAABkcnMvZTJvRG9jLnhtbFBLBQYAAAAABgAGAFkB&#10;AABH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endnotePr>
    <w:numFmt w:val="decimal"/>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9A62FF"/>
    <w:rsid w:val="00006ECC"/>
    <w:rsid w:val="000336D2"/>
    <w:rsid w:val="00045BC7"/>
    <w:rsid w:val="00066BAB"/>
    <w:rsid w:val="0009087D"/>
    <w:rsid w:val="0012232D"/>
    <w:rsid w:val="00155F37"/>
    <w:rsid w:val="0016596F"/>
    <w:rsid w:val="00177EE7"/>
    <w:rsid w:val="001B757E"/>
    <w:rsid w:val="001D1185"/>
    <w:rsid w:val="001D6FDD"/>
    <w:rsid w:val="002234F8"/>
    <w:rsid w:val="00233F08"/>
    <w:rsid w:val="00277BD3"/>
    <w:rsid w:val="002B4DC6"/>
    <w:rsid w:val="002C679A"/>
    <w:rsid w:val="00303687"/>
    <w:rsid w:val="003170FA"/>
    <w:rsid w:val="0032478C"/>
    <w:rsid w:val="003800EA"/>
    <w:rsid w:val="00383592"/>
    <w:rsid w:val="003D1D2E"/>
    <w:rsid w:val="003E21BA"/>
    <w:rsid w:val="003E44F4"/>
    <w:rsid w:val="00416A86"/>
    <w:rsid w:val="00426658"/>
    <w:rsid w:val="00447828"/>
    <w:rsid w:val="00460F54"/>
    <w:rsid w:val="00481DE8"/>
    <w:rsid w:val="004A22C8"/>
    <w:rsid w:val="00531A80"/>
    <w:rsid w:val="00593703"/>
    <w:rsid w:val="00601C39"/>
    <w:rsid w:val="00640CB5"/>
    <w:rsid w:val="006642B7"/>
    <w:rsid w:val="00681B66"/>
    <w:rsid w:val="0069199A"/>
    <w:rsid w:val="006B6BF0"/>
    <w:rsid w:val="006B7A3B"/>
    <w:rsid w:val="006C5F94"/>
    <w:rsid w:val="006D4C55"/>
    <w:rsid w:val="006D57E0"/>
    <w:rsid w:val="006F7781"/>
    <w:rsid w:val="00723D6A"/>
    <w:rsid w:val="00726050"/>
    <w:rsid w:val="00746AFF"/>
    <w:rsid w:val="00750171"/>
    <w:rsid w:val="00753AAE"/>
    <w:rsid w:val="0077678F"/>
    <w:rsid w:val="007863BC"/>
    <w:rsid w:val="00847C96"/>
    <w:rsid w:val="00862740"/>
    <w:rsid w:val="0087740B"/>
    <w:rsid w:val="00887B8C"/>
    <w:rsid w:val="008C48A4"/>
    <w:rsid w:val="008C5A16"/>
    <w:rsid w:val="008D7D2D"/>
    <w:rsid w:val="009378DC"/>
    <w:rsid w:val="0096720D"/>
    <w:rsid w:val="00A11500"/>
    <w:rsid w:val="00A33123"/>
    <w:rsid w:val="00A37963"/>
    <w:rsid w:val="00A538DA"/>
    <w:rsid w:val="00A54B19"/>
    <w:rsid w:val="00A60176"/>
    <w:rsid w:val="00A7010E"/>
    <w:rsid w:val="00A839D0"/>
    <w:rsid w:val="00A86ADC"/>
    <w:rsid w:val="00A95283"/>
    <w:rsid w:val="00AA11A3"/>
    <w:rsid w:val="00AE7ADE"/>
    <w:rsid w:val="00B3389D"/>
    <w:rsid w:val="00BC67F7"/>
    <w:rsid w:val="00BE487D"/>
    <w:rsid w:val="00C61448"/>
    <w:rsid w:val="00C678AF"/>
    <w:rsid w:val="00C929F3"/>
    <w:rsid w:val="00CC07E0"/>
    <w:rsid w:val="00D4655D"/>
    <w:rsid w:val="00D5036D"/>
    <w:rsid w:val="00DB2C14"/>
    <w:rsid w:val="00DB315B"/>
    <w:rsid w:val="00E27D82"/>
    <w:rsid w:val="00E64A08"/>
    <w:rsid w:val="00ED1725"/>
    <w:rsid w:val="00F124D2"/>
    <w:rsid w:val="00F6492C"/>
    <w:rsid w:val="00F7572B"/>
    <w:rsid w:val="00FB2939"/>
    <w:rsid w:val="037C0EDC"/>
    <w:rsid w:val="05FE7203"/>
    <w:rsid w:val="07904D63"/>
    <w:rsid w:val="07B66592"/>
    <w:rsid w:val="0AF37845"/>
    <w:rsid w:val="107A664D"/>
    <w:rsid w:val="12686D0C"/>
    <w:rsid w:val="19927F27"/>
    <w:rsid w:val="1ACD4ED2"/>
    <w:rsid w:val="201D40C4"/>
    <w:rsid w:val="20603561"/>
    <w:rsid w:val="212F0281"/>
    <w:rsid w:val="21E2715C"/>
    <w:rsid w:val="2770666C"/>
    <w:rsid w:val="285B5AC3"/>
    <w:rsid w:val="350B4397"/>
    <w:rsid w:val="35370985"/>
    <w:rsid w:val="3DF06B89"/>
    <w:rsid w:val="3F4F018B"/>
    <w:rsid w:val="42056E3E"/>
    <w:rsid w:val="45F52710"/>
    <w:rsid w:val="4A011771"/>
    <w:rsid w:val="4B986405"/>
    <w:rsid w:val="586E40FF"/>
    <w:rsid w:val="5A9A62FF"/>
    <w:rsid w:val="5E1D5B87"/>
    <w:rsid w:val="5FB635E7"/>
    <w:rsid w:val="635C1A16"/>
    <w:rsid w:val="68BA3644"/>
    <w:rsid w:val="6A047E3F"/>
    <w:rsid w:val="6D172FDF"/>
    <w:rsid w:val="72251FC1"/>
    <w:rsid w:val="74E410BA"/>
    <w:rsid w:val="78D4280E"/>
    <w:rsid w:val="78D431CC"/>
    <w:rsid w:val="7A28715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仿宋_GB2312" w:hAnsi="宋体" w:eastAsia="仿宋_GB2312"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99" w:semiHidden="0" w:name="heading 2" w:locked="1"/>
    <w:lsdException w:qFormat="1" w:unhideWhenUsed="0" w:uiPriority="99" w:semiHidden="0" w:name="heading 3" w:locked="1"/>
    <w:lsdException w:qFormat="1" w:unhideWhenUsed="0" w:uiPriority="99" w:semiHidden="0" w:name="heading 4" w:locked="1"/>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qFormat="1" w:unhideWhenUsed="0" w:uiPriority="99"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qFormat="1" w:unhideWhenUsed="0" w:uiPriority="9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7"/>
    <w:qFormat/>
    <w:locked/>
    <w:uiPriority w:val="99"/>
    <w:pPr>
      <w:widowControl/>
      <w:spacing w:before="100" w:beforeAutospacing="1" w:after="100" w:afterAutospacing="1"/>
      <w:jc w:val="left"/>
      <w:outlineLvl w:val="0"/>
    </w:pPr>
    <w:rPr>
      <w:rFonts w:ascii="宋体" w:hAnsi="宋体"/>
      <w:b/>
      <w:bCs/>
      <w:kern w:val="36"/>
      <w:sz w:val="48"/>
      <w:szCs w:val="48"/>
    </w:rPr>
  </w:style>
  <w:style w:type="paragraph" w:styleId="3">
    <w:name w:val="heading 2"/>
    <w:basedOn w:val="1"/>
    <w:next w:val="1"/>
    <w:link w:val="18"/>
    <w:qFormat/>
    <w:locked/>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19"/>
    <w:qFormat/>
    <w:locked/>
    <w:uiPriority w:val="99"/>
    <w:pPr>
      <w:widowControl/>
      <w:spacing w:before="100" w:beforeAutospacing="1" w:after="100" w:afterAutospacing="1"/>
      <w:jc w:val="left"/>
      <w:outlineLvl w:val="2"/>
    </w:pPr>
    <w:rPr>
      <w:rFonts w:ascii="宋体" w:hAnsi="宋体"/>
      <w:b/>
      <w:bCs/>
      <w:kern w:val="0"/>
      <w:sz w:val="27"/>
      <w:szCs w:val="27"/>
    </w:rPr>
  </w:style>
  <w:style w:type="paragraph" w:styleId="5">
    <w:name w:val="heading 4"/>
    <w:basedOn w:val="1"/>
    <w:next w:val="1"/>
    <w:link w:val="20"/>
    <w:qFormat/>
    <w:locked/>
    <w:uiPriority w:val="99"/>
    <w:pPr>
      <w:widowControl/>
      <w:spacing w:before="100" w:beforeAutospacing="1" w:after="100" w:afterAutospacing="1"/>
      <w:jc w:val="left"/>
      <w:outlineLvl w:val="3"/>
    </w:pPr>
    <w:rPr>
      <w:rFonts w:ascii="宋体" w:hAnsi="宋体"/>
      <w:b/>
      <w:bCs/>
      <w:kern w:val="0"/>
      <w:sz w:val="24"/>
    </w:rPr>
  </w:style>
  <w:style w:type="character" w:default="1" w:styleId="12">
    <w:name w:val="Default Paragraph Font"/>
    <w:semiHidden/>
    <w:qFormat/>
    <w:uiPriority w:val="99"/>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6">
    <w:name w:val="Body Text"/>
    <w:basedOn w:val="1"/>
    <w:link w:val="26"/>
    <w:qFormat/>
    <w:locked/>
    <w:uiPriority w:val="99"/>
    <w:pPr>
      <w:jc w:val="center"/>
    </w:pPr>
    <w:rPr>
      <w:rFonts w:ascii="宋体" w:hAnsi="宋体"/>
    </w:rPr>
  </w:style>
  <w:style w:type="paragraph" w:styleId="7">
    <w:name w:val="Date"/>
    <w:basedOn w:val="1"/>
    <w:next w:val="1"/>
    <w:link w:val="23"/>
    <w:qFormat/>
    <w:locked/>
    <w:uiPriority w:val="99"/>
    <w:pPr>
      <w:ind w:left="100" w:leftChars="2500"/>
    </w:pPr>
    <w:rPr>
      <w:rFonts w:ascii="Times New Roman" w:hAnsi="Times New Roman" w:eastAsia="方正仿宋简体"/>
      <w:spacing w:val="-6"/>
      <w:kern w:val="0"/>
      <w:sz w:val="32"/>
      <w:szCs w:val="21"/>
    </w:rPr>
  </w:style>
  <w:style w:type="paragraph" w:styleId="8">
    <w:name w:val="Balloon Text"/>
    <w:basedOn w:val="1"/>
    <w:link w:val="24"/>
    <w:semiHidden/>
    <w:qFormat/>
    <w:locked/>
    <w:uiPriority w:val="99"/>
    <w:rPr>
      <w:rFonts w:ascii="Times New Roman" w:hAnsi="Times New Roman"/>
      <w:sz w:val="18"/>
      <w:szCs w:val="18"/>
    </w:rPr>
  </w:style>
  <w:style w:type="paragraph" w:styleId="9">
    <w:name w:val="footer"/>
    <w:basedOn w:val="1"/>
    <w:link w:val="21"/>
    <w:qFormat/>
    <w:uiPriority w:val="99"/>
    <w:pPr>
      <w:tabs>
        <w:tab w:val="center" w:pos="4153"/>
        <w:tab w:val="right" w:pos="8306"/>
      </w:tabs>
      <w:snapToGrid w:val="0"/>
      <w:jc w:val="left"/>
    </w:pPr>
    <w:rPr>
      <w:sz w:val="18"/>
    </w:rPr>
  </w:style>
  <w:style w:type="paragraph" w:styleId="10">
    <w:name w:val="header"/>
    <w:basedOn w:val="1"/>
    <w:link w:val="2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Normal (Web)"/>
    <w:basedOn w:val="1"/>
    <w:qFormat/>
    <w:locked/>
    <w:uiPriority w:val="99"/>
    <w:pPr>
      <w:widowControl/>
      <w:spacing w:before="100" w:beforeAutospacing="1" w:after="100" w:afterAutospacing="1" w:line="360" w:lineRule="atLeast"/>
      <w:jc w:val="left"/>
    </w:pPr>
    <w:rPr>
      <w:rFonts w:ascii="宋体" w:hAnsi="宋体"/>
      <w:kern w:val="0"/>
      <w:szCs w:val="21"/>
    </w:rPr>
  </w:style>
  <w:style w:type="character" w:styleId="13">
    <w:name w:val="page number"/>
    <w:basedOn w:val="12"/>
    <w:qFormat/>
    <w:locked/>
    <w:uiPriority w:val="99"/>
    <w:rPr>
      <w:rFonts w:cs="Times New Roman"/>
    </w:rPr>
  </w:style>
  <w:style w:type="character" w:styleId="14">
    <w:name w:val="Hyperlink"/>
    <w:basedOn w:val="12"/>
    <w:qFormat/>
    <w:locked/>
    <w:uiPriority w:val="99"/>
    <w:rPr>
      <w:rFonts w:cs="Times New Roman"/>
      <w:color w:val="0000FF"/>
      <w:u w:val="single"/>
    </w:rPr>
  </w:style>
  <w:style w:type="table" w:styleId="16">
    <w:name w:val="Table Grid"/>
    <w:basedOn w:val="15"/>
    <w:qFormat/>
    <w:locked/>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7">
    <w:name w:val="Heading 1 Char"/>
    <w:basedOn w:val="12"/>
    <w:link w:val="2"/>
    <w:qFormat/>
    <w:locked/>
    <w:uiPriority w:val="99"/>
    <w:rPr>
      <w:rFonts w:ascii="宋体" w:hAnsi="宋体" w:eastAsia="宋体" w:cs="Times New Roman"/>
      <w:b/>
      <w:kern w:val="36"/>
      <w:sz w:val="48"/>
      <w:lang w:val="en-US" w:eastAsia="zh-CN"/>
    </w:rPr>
  </w:style>
  <w:style w:type="character" w:customStyle="1" w:styleId="18">
    <w:name w:val="Heading 2 Char"/>
    <w:basedOn w:val="12"/>
    <w:link w:val="3"/>
    <w:qFormat/>
    <w:locked/>
    <w:uiPriority w:val="99"/>
    <w:rPr>
      <w:rFonts w:ascii="Cambria" w:hAnsi="Cambria" w:eastAsia="宋体" w:cs="Times New Roman"/>
      <w:b/>
      <w:sz w:val="32"/>
      <w:lang w:val="en-US" w:eastAsia="zh-CN"/>
    </w:rPr>
  </w:style>
  <w:style w:type="character" w:customStyle="1" w:styleId="19">
    <w:name w:val="Heading 3 Char"/>
    <w:basedOn w:val="12"/>
    <w:link w:val="4"/>
    <w:qFormat/>
    <w:locked/>
    <w:uiPriority w:val="99"/>
    <w:rPr>
      <w:rFonts w:ascii="宋体" w:hAnsi="宋体" w:eastAsia="宋体" w:cs="Times New Roman"/>
      <w:b/>
      <w:sz w:val="27"/>
      <w:lang w:val="en-US" w:eastAsia="zh-CN"/>
    </w:rPr>
  </w:style>
  <w:style w:type="character" w:customStyle="1" w:styleId="20">
    <w:name w:val="Heading 4 Char"/>
    <w:basedOn w:val="12"/>
    <w:link w:val="5"/>
    <w:qFormat/>
    <w:locked/>
    <w:uiPriority w:val="99"/>
    <w:rPr>
      <w:rFonts w:ascii="宋体" w:hAnsi="宋体" w:eastAsia="宋体" w:cs="Times New Roman"/>
      <w:b/>
      <w:sz w:val="24"/>
      <w:lang w:val="en-US" w:eastAsia="zh-CN"/>
    </w:rPr>
  </w:style>
  <w:style w:type="character" w:customStyle="1" w:styleId="21">
    <w:name w:val="Footer Char"/>
    <w:basedOn w:val="12"/>
    <w:link w:val="9"/>
    <w:semiHidden/>
    <w:qFormat/>
    <w:locked/>
    <w:uiPriority w:val="99"/>
    <w:rPr>
      <w:rFonts w:cs="Times New Roman"/>
      <w:sz w:val="18"/>
      <w:szCs w:val="18"/>
    </w:rPr>
  </w:style>
  <w:style w:type="character" w:customStyle="1" w:styleId="22">
    <w:name w:val="Header Char"/>
    <w:basedOn w:val="12"/>
    <w:link w:val="10"/>
    <w:semiHidden/>
    <w:qFormat/>
    <w:locked/>
    <w:uiPriority w:val="99"/>
    <w:rPr>
      <w:rFonts w:cs="Times New Roman"/>
      <w:sz w:val="18"/>
      <w:szCs w:val="18"/>
    </w:rPr>
  </w:style>
  <w:style w:type="character" w:customStyle="1" w:styleId="23">
    <w:name w:val="Date Char"/>
    <w:basedOn w:val="12"/>
    <w:link w:val="7"/>
    <w:qFormat/>
    <w:locked/>
    <w:uiPriority w:val="99"/>
    <w:rPr>
      <w:rFonts w:eastAsia="方正仿宋简体" w:cs="Times New Roman"/>
      <w:spacing w:val="-6"/>
      <w:sz w:val="21"/>
      <w:lang w:val="en-US" w:eastAsia="zh-CN"/>
    </w:rPr>
  </w:style>
  <w:style w:type="character" w:customStyle="1" w:styleId="24">
    <w:name w:val="Balloon Text Char"/>
    <w:basedOn w:val="12"/>
    <w:link w:val="8"/>
    <w:semiHidden/>
    <w:qFormat/>
    <w:locked/>
    <w:uiPriority w:val="99"/>
    <w:rPr>
      <w:rFonts w:eastAsia="宋体" w:cs="Times New Roman"/>
      <w:kern w:val="2"/>
      <w:sz w:val="18"/>
      <w:lang w:val="en-US" w:eastAsia="zh-CN"/>
    </w:rPr>
  </w:style>
  <w:style w:type="paragraph" w:customStyle="1" w:styleId="25">
    <w:name w:val="xl24"/>
    <w:basedOn w:val="1"/>
    <w:qFormat/>
    <w:uiPriority w:val="99"/>
    <w:pPr>
      <w:widowControl/>
      <w:spacing w:before="100" w:beforeAutospacing="1" w:after="100" w:afterAutospacing="1"/>
      <w:jc w:val="center"/>
    </w:pPr>
    <w:rPr>
      <w:rFonts w:ascii="Arial Unicode MS" w:hAnsi="Arial Unicode MS" w:cs="黑体"/>
      <w:b/>
      <w:bCs/>
      <w:kern w:val="0"/>
      <w:sz w:val="36"/>
      <w:szCs w:val="36"/>
    </w:rPr>
  </w:style>
  <w:style w:type="character" w:customStyle="1" w:styleId="26">
    <w:name w:val="Body Text Char"/>
    <w:basedOn w:val="12"/>
    <w:link w:val="6"/>
    <w:qFormat/>
    <w:locked/>
    <w:uiPriority w:val="99"/>
    <w:rPr>
      <w:rFonts w:ascii="宋体" w:hAnsi="宋体" w:eastAsia="宋体" w:cs="Times New Roman"/>
      <w:kern w:val="2"/>
      <w:sz w:val="24"/>
      <w:lang w:val="en-US" w:eastAsia="zh-CN"/>
    </w:rPr>
  </w:style>
  <w:style w:type="paragraph" w:customStyle="1" w:styleId="27">
    <w:name w:val="Char Char Char Char Char Char1 Char"/>
    <w:basedOn w:val="1"/>
    <w:qFormat/>
    <w:uiPriority w:val="99"/>
    <w:pPr>
      <w:widowControl/>
      <w:spacing w:after="160" w:line="240" w:lineRule="exact"/>
      <w:jc w:val="left"/>
    </w:pPr>
    <w:rPr>
      <w:rFonts w:ascii="Verdana" w:hAnsi="Verdana" w:eastAsia="仿宋_GB2312"/>
      <w:kern w:val="0"/>
      <w:sz w:val="30"/>
      <w:szCs w:val="30"/>
      <w:lang w:eastAsia="en-US"/>
    </w:rPr>
  </w:style>
  <w:style w:type="paragraph" w:customStyle="1" w:styleId="28">
    <w:name w:val="p17"/>
    <w:basedOn w:val="1"/>
    <w:qFormat/>
    <w:uiPriority w:val="99"/>
    <w:pPr>
      <w:widowControl/>
      <w:spacing w:line="560" w:lineRule="atLeast"/>
      <w:ind w:firstLine="420"/>
      <w:jc w:val="left"/>
    </w:pPr>
    <w:rPr>
      <w:rFonts w:ascii="Times New Roman" w:hAnsi="Times New Roman"/>
      <w:kern w:val="0"/>
      <w:sz w:val="32"/>
      <w:szCs w:val="32"/>
    </w:rPr>
  </w:style>
  <w:style w:type="character" w:customStyle="1" w:styleId="29">
    <w:name w:val="apple-converted-space"/>
    <w:qFormat/>
    <w:uiPriority w:val="99"/>
  </w:style>
  <w:style w:type="paragraph" w:styleId="30">
    <w:name w:val="List Paragraph"/>
    <w:basedOn w:val="1"/>
    <w:qFormat/>
    <w:uiPriority w:val="99"/>
    <w:pPr>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204</Words>
  <Characters>1165</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2019-11-09T02:25:00Z</dcterms:created>
  <dc:creator>Administrator</dc:creator>
  <cp:lastModifiedBy>途中</cp:lastModifiedBy>
  <dcterms:modified xsi:type="dcterms:W3CDTF">2021-09-15T09:21:11Z</dcterms:modified>
  <dc:title>参 评 资 格 审 查 材 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